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AD13" w14:textId="3DCDF424" w:rsidR="00496F1E" w:rsidRPr="009D37AD" w:rsidRDefault="009D37AD" w:rsidP="006B5D7D">
      <w:pPr>
        <w:jc w:val="right"/>
      </w:pPr>
      <w:r>
        <w:t xml:space="preserve">Warszawa, </w:t>
      </w:r>
      <w:r w:rsidR="00755031">
        <w:t>23</w:t>
      </w:r>
      <w:r w:rsidR="0078424D">
        <w:t>.</w:t>
      </w:r>
      <w:r w:rsidR="00024C51">
        <w:t>06</w:t>
      </w:r>
      <w:r>
        <w:t>.20</w:t>
      </w:r>
      <w:r w:rsidR="00C029E8">
        <w:t>2</w:t>
      </w:r>
      <w:r w:rsidR="007D5ECA">
        <w:t>2</w:t>
      </w:r>
      <w:r>
        <w:t xml:space="preserve"> r.</w:t>
      </w:r>
    </w:p>
    <w:p w14:paraId="75007D6C" w14:textId="12B0559F" w:rsidR="00866257" w:rsidRDefault="00866257" w:rsidP="00EC03D9">
      <w:pPr>
        <w:tabs>
          <w:tab w:val="left" w:pos="5424"/>
        </w:tabs>
        <w:spacing w:after="100" w:afterAutospacing="1" w:line="276" w:lineRule="auto"/>
        <w:ind w:right="-330"/>
        <w:rPr>
          <w:rFonts w:ascii="Calibri" w:hAnsi="Calibri"/>
          <w:b/>
          <w:sz w:val="40"/>
          <w:szCs w:val="40"/>
        </w:rPr>
      </w:pPr>
    </w:p>
    <w:p w14:paraId="4D12D24F" w14:textId="12417A52" w:rsidR="00EC03D9" w:rsidRPr="00EC03D9" w:rsidRDefault="00EC03D9" w:rsidP="00AB5527">
      <w:pPr>
        <w:spacing w:after="100" w:afterAutospacing="1" w:line="276" w:lineRule="auto"/>
        <w:ind w:left="-426" w:right="-330"/>
        <w:jc w:val="center"/>
        <w:rPr>
          <w:rFonts w:ascii="Calibri" w:hAnsi="Calibri"/>
          <w:b/>
          <w:sz w:val="40"/>
          <w:szCs w:val="40"/>
        </w:rPr>
      </w:pPr>
      <w:r w:rsidRPr="00EC03D9">
        <w:rPr>
          <w:rFonts w:ascii="Calibri" w:hAnsi="Calibri"/>
          <w:b/>
          <w:sz w:val="40"/>
          <w:szCs w:val="40"/>
        </w:rPr>
        <w:t xml:space="preserve">Steven </w:t>
      </w:r>
      <w:proofErr w:type="spellStart"/>
      <w:r w:rsidRPr="00EC03D9">
        <w:rPr>
          <w:rFonts w:ascii="Calibri" w:hAnsi="Calibri"/>
          <w:b/>
          <w:sz w:val="40"/>
          <w:szCs w:val="40"/>
        </w:rPr>
        <w:t>Universe</w:t>
      </w:r>
      <w:proofErr w:type="spellEnd"/>
      <w:r w:rsidRPr="00EC03D9">
        <w:rPr>
          <w:rFonts w:ascii="Calibri" w:hAnsi="Calibri"/>
          <w:b/>
          <w:sz w:val="40"/>
          <w:szCs w:val="40"/>
        </w:rPr>
        <w:t>, Ben 10 i inni bohaterowie Cartoon Network w pełnometrażowych</w:t>
      </w:r>
      <w:r>
        <w:rPr>
          <w:rFonts w:ascii="Calibri" w:hAnsi="Calibri"/>
          <w:b/>
          <w:sz w:val="40"/>
          <w:szCs w:val="40"/>
        </w:rPr>
        <w:t xml:space="preserve"> filmach</w:t>
      </w:r>
    </w:p>
    <w:p w14:paraId="226A7918" w14:textId="74B13C83" w:rsidR="007E3D82" w:rsidRPr="00FE4B8C" w:rsidRDefault="00C60301" w:rsidP="005C555B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Wakacje na kanale </w:t>
      </w:r>
      <w:r w:rsidR="006F30E6">
        <w:rPr>
          <w:rFonts w:eastAsia="Times New Roman" w:cstheme="minorHAnsi"/>
          <w:b/>
          <w:color w:val="000000"/>
        </w:rPr>
        <w:t xml:space="preserve">Cartoon Network </w:t>
      </w:r>
      <w:r>
        <w:rPr>
          <w:rFonts w:eastAsia="Times New Roman" w:cstheme="minorHAnsi"/>
          <w:b/>
          <w:color w:val="000000"/>
        </w:rPr>
        <w:t xml:space="preserve">to czas letnich maratonów, a jednym z nich </w:t>
      </w:r>
      <w:r w:rsidR="0049071D">
        <w:rPr>
          <w:rFonts w:eastAsia="Times New Roman" w:cstheme="minorHAnsi"/>
          <w:b/>
          <w:color w:val="000000"/>
        </w:rPr>
        <w:t>będą</w:t>
      </w:r>
      <w:r>
        <w:rPr>
          <w:rFonts w:eastAsia="Times New Roman" w:cstheme="minorHAnsi"/>
          <w:b/>
          <w:color w:val="000000"/>
        </w:rPr>
        <w:t xml:space="preserve"> „Kinowe wieczory w Cartoon Network”.</w:t>
      </w:r>
      <w:r w:rsidR="005662B4">
        <w:rPr>
          <w:rFonts w:eastAsia="Times New Roman" w:cstheme="minorHAnsi"/>
          <w:b/>
          <w:color w:val="000000"/>
        </w:rPr>
        <w:t xml:space="preserve"> Stacja oferuje widzom </w:t>
      </w:r>
      <w:r w:rsidR="0049071D">
        <w:rPr>
          <w:rFonts w:eastAsia="Times New Roman" w:cstheme="minorHAnsi"/>
          <w:b/>
          <w:color w:val="000000"/>
        </w:rPr>
        <w:t xml:space="preserve">weekendowy </w:t>
      </w:r>
      <w:r w:rsidR="005662B4">
        <w:rPr>
          <w:rFonts w:eastAsia="Times New Roman" w:cstheme="minorHAnsi"/>
          <w:b/>
          <w:color w:val="000000"/>
        </w:rPr>
        <w:t>cykl, w ramach którego będą mogli obejrzeć pełnometrażo</w:t>
      </w:r>
      <w:r w:rsidR="0049071D">
        <w:rPr>
          <w:rFonts w:eastAsia="Times New Roman" w:cstheme="minorHAnsi"/>
          <w:b/>
          <w:color w:val="000000"/>
        </w:rPr>
        <w:t>we</w:t>
      </w:r>
      <w:r w:rsidR="005662B4">
        <w:rPr>
          <w:rFonts w:eastAsia="Times New Roman" w:cstheme="minorHAnsi"/>
          <w:b/>
          <w:color w:val="000000"/>
        </w:rPr>
        <w:t xml:space="preserve"> </w:t>
      </w:r>
      <w:r w:rsidR="0049071D">
        <w:rPr>
          <w:rFonts w:eastAsia="Times New Roman" w:cstheme="minorHAnsi"/>
          <w:b/>
          <w:color w:val="000000"/>
        </w:rPr>
        <w:t>filmy z uniwersum</w:t>
      </w:r>
      <w:r w:rsidR="005662B4">
        <w:rPr>
          <w:rFonts w:eastAsia="Times New Roman" w:cstheme="minorHAnsi"/>
          <w:b/>
          <w:color w:val="000000"/>
        </w:rPr>
        <w:t xml:space="preserve"> swoich ulubionych seriali.</w:t>
      </w:r>
      <w:r>
        <w:rPr>
          <w:rFonts w:eastAsia="Times New Roman" w:cstheme="minorHAnsi"/>
          <w:b/>
          <w:color w:val="000000"/>
        </w:rPr>
        <w:t xml:space="preserve"> Premiera i emisja pierwszej produkcji w sobotę 2 lipca o 18:55. </w:t>
      </w:r>
      <w:r w:rsidR="00FE4B8C">
        <w:rPr>
          <w:rFonts w:eastAsia="Times New Roman" w:cstheme="minorHAnsi"/>
          <w:b/>
          <w:color w:val="000000"/>
        </w:rPr>
        <w:t xml:space="preserve"> </w:t>
      </w:r>
    </w:p>
    <w:p w14:paraId="6AF0D925" w14:textId="1CD370E8" w:rsidR="00146A95" w:rsidRDefault="00146A95" w:rsidP="005C555B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noProof/>
          <w:color w:val="000000"/>
        </w:rPr>
        <w:drawing>
          <wp:inline distT="0" distB="0" distL="0" distR="0" wp14:anchorId="769F4666" wp14:editId="1B5A1C05">
            <wp:extent cx="6031230" cy="3390891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D75E" w14:textId="6F13BEBB" w:rsidR="00336A6D" w:rsidRDefault="005662B4" w:rsidP="008C2024">
      <w:pPr>
        <w:pStyle w:val="Bezodstpw"/>
        <w:spacing w:line="360" w:lineRule="auto"/>
        <w:jc w:val="both"/>
      </w:pPr>
      <w:r>
        <w:t>Cartoon Network zaprasza na</w:t>
      </w:r>
      <w:r w:rsidR="008C2024">
        <w:t xml:space="preserve"> seans</w:t>
      </w:r>
      <w:r>
        <w:t xml:space="preserve"> </w:t>
      </w:r>
      <w:r w:rsidR="0049071D">
        <w:t>jak</w:t>
      </w:r>
      <w:r w:rsidR="008C2024">
        <w:t xml:space="preserve"> z wielkiego ekranu</w:t>
      </w:r>
      <w:r w:rsidR="00FF3754">
        <w:t xml:space="preserve">, </w:t>
      </w:r>
      <w:r w:rsidR="00B636ED">
        <w:t>ale</w:t>
      </w:r>
      <w:r w:rsidR="008C2024">
        <w:t xml:space="preserve"> w domowym zaciszu! </w:t>
      </w:r>
      <w:r w:rsidR="00574A2E">
        <w:t xml:space="preserve">W lipcowe soboty i niedziele </w:t>
      </w:r>
      <w:r w:rsidR="00FF3754">
        <w:t xml:space="preserve">na widzów czeka </w:t>
      </w:r>
      <w:r w:rsidR="00574A2E">
        <w:t>Steve</w:t>
      </w:r>
      <w:r w:rsidR="00FF3754">
        <w:t>n</w:t>
      </w:r>
      <w:r w:rsidR="00574A2E">
        <w:t xml:space="preserve"> </w:t>
      </w:r>
      <w:proofErr w:type="spellStart"/>
      <w:r w:rsidR="00574A2E">
        <w:t>Universe</w:t>
      </w:r>
      <w:proofErr w:type="spellEnd"/>
      <w:r w:rsidR="00574A2E">
        <w:t xml:space="preserve">, Tom i </w:t>
      </w:r>
      <w:proofErr w:type="spellStart"/>
      <w:r w:rsidR="00574A2E">
        <w:t>Jerry</w:t>
      </w:r>
      <w:proofErr w:type="spellEnd"/>
      <w:r w:rsidR="00574A2E">
        <w:t xml:space="preserve">, </w:t>
      </w:r>
      <w:proofErr w:type="spellStart"/>
      <w:r w:rsidR="00574A2E">
        <w:t>Scooby-Doo</w:t>
      </w:r>
      <w:proofErr w:type="spellEnd"/>
      <w:r w:rsidR="00574A2E">
        <w:t>, Ben Tennyson</w:t>
      </w:r>
      <w:r w:rsidR="004202E5">
        <w:t xml:space="preserve">, </w:t>
      </w:r>
      <w:proofErr w:type="spellStart"/>
      <w:r w:rsidR="004202E5">
        <w:t>Grizz</w:t>
      </w:r>
      <w:proofErr w:type="spellEnd"/>
      <w:r w:rsidR="004202E5">
        <w:t xml:space="preserve">, </w:t>
      </w:r>
      <w:proofErr w:type="spellStart"/>
      <w:r w:rsidR="004202E5">
        <w:t>Lodomir</w:t>
      </w:r>
      <w:proofErr w:type="spellEnd"/>
      <w:r w:rsidR="004202E5">
        <w:t xml:space="preserve"> i Pand</w:t>
      </w:r>
      <w:r w:rsidR="00FF3754">
        <w:t>a</w:t>
      </w:r>
      <w:r w:rsidR="004202E5">
        <w:t>.</w:t>
      </w:r>
    </w:p>
    <w:p w14:paraId="5F898E35" w14:textId="3B36D275" w:rsidR="004202E5" w:rsidRDefault="004202E5" w:rsidP="008C2024">
      <w:pPr>
        <w:pStyle w:val="Bezodstpw"/>
        <w:spacing w:line="360" w:lineRule="auto"/>
        <w:jc w:val="both"/>
      </w:pPr>
      <w:proofErr w:type="spellStart"/>
      <w:r w:rsidRPr="001C7F1B">
        <w:rPr>
          <w:b/>
          <w:bCs/>
        </w:rPr>
        <w:t>Scooby-Doo</w:t>
      </w:r>
      <w:proofErr w:type="spellEnd"/>
      <w:r w:rsidRPr="001C7F1B">
        <w:rPr>
          <w:b/>
          <w:bCs/>
        </w:rPr>
        <w:t xml:space="preserve"> </w:t>
      </w:r>
      <w:r w:rsidR="00B636ED">
        <w:rPr>
          <w:b/>
          <w:bCs/>
        </w:rPr>
        <w:t>wraz z</w:t>
      </w:r>
      <w:r w:rsidRPr="001C7F1B">
        <w:rPr>
          <w:b/>
          <w:bCs/>
        </w:rPr>
        <w:t xml:space="preserve"> ekip</w:t>
      </w:r>
      <w:r w:rsidR="00B636ED">
        <w:rPr>
          <w:b/>
          <w:bCs/>
        </w:rPr>
        <w:t>ą</w:t>
      </w:r>
      <w:r w:rsidRPr="001C7F1B">
        <w:rPr>
          <w:b/>
          <w:bCs/>
        </w:rPr>
        <w:t xml:space="preserve"> nastoletnich detektywów</w:t>
      </w:r>
      <w:r>
        <w:t xml:space="preserve"> spróbują dorwać ducha, który straszy na zapleczu restauracji sławnego szefa kuchni. </w:t>
      </w:r>
      <w:r w:rsidR="009F1CA3">
        <w:t>Natkną się na</w:t>
      </w:r>
      <w:r w:rsidR="00EC03D9">
        <w:t xml:space="preserve"> </w:t>
      </w:r>
      <w:r w:rsidR="009F1CA3">
        <w:t>pułapk</w:t>
      </w:r>
      <w:r w:rsidR="00FF3754">
        <w:t>ę. T</w:t>
      </w:r>
      <w:r w:rsidR="001C7F1B">
        <w:t>ropikaln</w:t>
      </w:r>
      <w:r w:rsidR="00FF3754">
        <w:t>a</w:t>
      </w:r>
      <w:r w:rsidR="001C7F1B">
        <w:t xml:space="preserve"> wysp</w:t>
      </w:r>
      <w:r w:rsidR="00FF3754">
        <w:t>a</w:t>
      </w:r>
      <w:r w:rsidR="001C7F1B">
        <w:t xml:space="preserve">, gdzie mieli </w:t>
      </w:r>
      <w:r w:rsidR="00EC03D9">
        <w:t>w</w:t>
      </w:r>
      <w:r w:rsidR="001C7F1B">
        <w:t>ypoczywać</w:t>
      </w:r>
      <w:r w:rsidR="00E75D12">
        <w:t xml:space="preserve"> podczas wakacji</w:t>
      </w:r>
      <w:r w:rsidR="00EC03D9">
        <w:t xml:space="preserve"> </w:t>
      </w:r>
      <w:r w:rsidR="008702B8">
        <w:t xml:space="preserve">okaże się </w:t>
      </w:r>
      <w:r w:rsidR="00FF3754">
        <w:t>z</w:t>
      </w:r>
      <w:r w:rsidR="001C7F1B">
        <w:t>amieszk</w:t>
      </w:r>
      <w:r w:rsidR="009F1CA3">
        <w:t>an</w:t>
      </w:r>
      <w:r w:rsidR="00FF3754">
        <w:t>a</w:t>
      </w:r>
      <w:r w:rsidR="009F1CA3">
        <w:t xml:space="preserve"> przez</w:t>
      </w:r>
      <w:r w:rsidR="001C7F1B">
        <w:t xml:space="preserve">… zombie! </w:t>
      </w:r>
      <w:r w:rsidR="008702B8">
        <w:t>Bohaterowie z</w:t>
      </w:r>
      <w:r w:rsidR="001C7F1B">
        <w:t>mierzą się również z magicznymi mocami.</w:t>
      </w:r>
    </w:p>
    <w:p w14:paraId="579BC4C0" w14:textId="38B9E26D" w:rsidR="008500A7" w:rsidRDefault="001C7F1B" w:rsidP="008C2024">
      <w:pPr>
        <w:pStyle w:val="Bezodstpw"/>
        <w:spacing w:line="360" w:lineRule="auto"/>
        <w:jc w:val="both"/>
      </w:pPr>
      <w:r>
        <w:rPr>
          <w:b/>
          <w:bCs/>
        </w:rPr>
        <w:lastRenderedPageBreak/>
        <w:t xml:space="preserve">Tom i </w:t>
      </w:r>
      <w:proofErr w:type="spellStart"/>
      <w:r>
        <w:rPr>
          <w:b/>
          <w:bCs/>
        </w:rPr>
        <w:t>Jerry</w:t>
      </w:r>
      <w:proofErr w:type="spellEnd"/>
      <w:r>
        <w:t xml:space="preserve">, </w:t>
      </w:r>
      <w:r w:rsidR="00E75D12">
        <w:t xml:space="preserve">dobrze </w:t>
      </w:r>
      <w:r>
        <w:t>znani</w:t>
      </w:r>
      <w:r w:rsidR="00E75D12">
        <w:t xml:space="preserve"> </w:t>
      </w:r>
      <w:r>
        <w:t xml:space="preserve">psotnicy, rozpoczną wyścig z całą grupą nietypowych osobliwości: </w:t>
      </w:r>
      <w:r w:rsidR="00D30C7A">
        <w:t xml:space="preserve">lordem </w:t>
      </w:r>
      <w:r>
        <w:t>demon</w:t>
      </w:r>
      <w:r w:rsidR="00D30C7A">
        <w:t xml:space="preserve">ów, gwiazdą filmów akcji i… babcią. Będą rywalizować z piratami o zdobycie ukrytego skarbu i wystąpią w opowieści o Robin Hoodzie. Wpadną też do Nowego Jorku i </w:t>
      </w:r>
      <w:r w:rsidR="008500A7">
        <w:t>zmalują</w:t>
      </w:r>
      <w:r w:rsidR="008702B8">
        <w:t xml:space="preserve"> niejedn</w:t>
      </w:r>
      <w:r w:rsidR="00EC03D9">
        <w:t>ą psotę</w:t>
      </w:r>
      <w:r w:rsidR="009F1CA3">
        <w:t>.</w:t>
      </w:r>
    </w:p>
    <w:p w14:paraId="14B86586" w14:textId="49A2C0C0" w:rsidR="008500A7" w:rsidRDefault="008500A7" w:rsidP="008C2024">
      <w:pPr>
        <w:pStyle w:val="Bezodstpw"/>
        <w:spacing w:line="360" w:lineRule="auto"/>
        <w:jc w:val="both"/>
      </w:pPr>
      <w:r>
        <w:t xml:space="preserve">Na antenie zagoszczą </w:t>
      </w:r>
      <w:r w:rsidR="00E75D12">
        <w:t xml:space="preserve">również </w:t>
      </w:r>
      <w:r>
        <w:t xml:space="preserve">niedźwiedzi bracia: </w:t>
      </w:r>
      <w:proofErr w:type="spellStart"/>
      <w:r>
        <w:rPr>
          <w:b/>
          <w:bCs/>
        </w:rPr>
        <w:t>Grizz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Lodomir</w:t>
      </w:r>
      <w:proofErr w:type="spellEnd"/>
      <w:r>
        <w:rPr>
          <w:b/>
          <w:bCs/>
        </w:rPr>
        <w:t xml:space="preserve"> i Panda</w:t>
      </w:r>
      <w:r>
        <w:t xml:space="preserve">. Tym razem będą musieli umknąć </w:t>
      </w:r>
      <w:r w:rsidR="008A1120">
        <w:t xml:space="preserve">przed </w:t>
      </w:r>
      <w:r>
        <w:t>złośliw</w:t>
      </w:r>
      <w:r w:rsidR="008A1120">
        <w:t>ym</w:t>
      </w:r>
      <w:r>
        <w:t xml:space="preserve"> agen</w:t>
      </w:r>
      <w:r w:rsidR="008A1120">
        <w:t>tem</w:t>
      </w:r>
      <w:r>
        <w:t xml:space="preserve"> Wydziału Kontroli Dzikiej Natury, który chce zamknąć misie w rezerwacie. Wpadną na pomysł, żeby zostać </w:t>
      </w:r>
      <w:proofErr w:type="spellStart"/>
      <w:r>
        <w:t>influencerami</w:t>
      </w:r>
      <w:proofErr w:type="spellEnd"/>
      <w:r>
        <w:t>. Ale czy w ten sposób zyskają sympatię innych postaci</w:t>
      </w:r>
      <w:r w:rsidR="009F1CA3">
        <w:t>, nawet tych mało przyjaznych</w:t>
      </w:r>
      <w:r>
        <w:t xml:space="preserve">? </w:t>
      </w:r>
    </w:p>
    <w:p w14:paraId="732F9769" w14:textId="4EDA483A" w:rsidR="001A55CA" w:rsidRDefault="008500A7" w:rsidP="008C2024">
      <w:pPr>
        <w:pStyle w:val="Bezodstpw"/>
        <w:spacing w:line="360" w:lineRule="auto"/>
        <w:jc w:val="both"/>
      </w:pPr>
      <w:r>
        <w:t xml:space="preserve">Cartoon Network przygotowało też coś dla fanów kosmicznych przygód. </w:t>
      </w:r>
      <w:r>
        <w:rPr>
          <w:b/>
          <w:bCs/>
        </w:rPr>
        <w:t>Ben 10 i rodzina Tennysonów</w:t>
      </w:r>
      <w:r>
        <w:t xml:space="preserve"> </w:t>
      </w:r>
      <w:r w:rsidR="0049071D">
        <w:t>zmierzą</w:t>
      </w:r>
      <w:r>
        <w:t xml:space="preserve"> się z wrogo nastawionym kosmitą </w:t>
      </w:r>
      <w:proofErr w:type="spellStart"/>
      <w:r>
        <w:t>Vilgaxem</w:t>
      </w:r>
      <w:proofErr w:type="spellEnd"/>
      <w:r>
        <w:t xml:space="preserve">. Jedyny sposób, by go powstrzymać, to wyprawa w kosmos. Ben Tennyson podejmie się tego zadania! Po galaktyce </w:t>
      </w:r>
      <w:r w:rsidR="0049071D">
        <w:t>będzie też wędrował</w:t>
      </w:r>
      <w:r>
        <w:t xml:space="preserve"> </w:t>
      </w:r>
      <w:r>
        <w:rPr>
          <w:b/>
          <w:bCs/>
        </w:rPr>
        <w:t xml:space="preserve">Steven </w:t>
      </w:r>
      <w:proofErr w:type="spellStart"/>
      <w:r>
        <w:rPr>
          <w:b/>
          <w:bCs/>
        </w:rPr>
        <w:t>Universe</w:t>
      </w:r>
      <w:proofErr w:type="spellEnd"/>
      <w:r>
        <w:t>. W pełnometrażowej produkcji</w:t>
      </w:r>
      <w:r w:rsidR="001A55CA">
        <w:t xml:space="preserve"> to od tego bohatera zależeć będą losy Ziemi:</w:t>
      </w:r>
      <w:r w:rsidR="0049071D">
        <w:t xml:space="preserve"> rozpocznie misję pokonania</w:t>
      </w:r>
      <w:r w:rsidR="001A55CA">
        <w:t xml:space="preserve"> Klejnotu, który zagraża bezpieczeństwu planety.</w:t>
      </w:r>
    </w:p>
    <w:p w14:paraId="726DD88B" w14:textId="77777777" w:rsidR="001A55CA" w:rsidRDefault="001A55CA" w:rsidP="008C2024">
      <w:pPr>
        <w:pStyle w:val="Bezodstpw"/>
        <w:spacing w:line="360" w:lineRule="auto"/>
        <w:jc w:val="both"/>
      </w:pPr>
    </w:p>
    <w:p w14:paraId="2E2E71EB" w14:textId="3BF829D7" w:rsidR="001A55CA" w:rsidRPr="00671036" w:rsidRDefault="00B636ED" w:rsidP="008C2024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Harmonogram f</w:t>
      </w:r>
      <w:r w:rsidR="001A55CA" w:rsidRPr="00671036">
        <w:rPr>
          <w:b/>
          <w:bCs/>
          <w:sz w:val="20"/>
          <w:szCs w:val="20"/>
        </w:rPr>
        <w:t>ilm</w:t>
      </w:r>
      <w:r>
        <w:rPr>
          <w:b/>
          <w:bCs/>
          <w:sz w:val="20"/>
          <w:szCs w:val="20"/>
        </w:rPr>
        <w:t>ów</w:t>
      </w:r>
      <w:r w:rsidR="001A55CA" w:rsidRPr="00671036">
        <w:rPr>
          <w:b/>
          <w:bCs/>
          <w:sz w:val="20"/>
          <w:szCs w:val="20"/>
        </w:rPr>
        <w:t xml:space="preserve"> emitowan</w:t>
      </w:r>
      <w:r>
        <w:rPr>
          <w:b/>
          <w:bCs/>
          <w:sz w:val="20"/>
          <w:szCs w:val="20"/>
        </w:rPr>
        <w:t>ych</w:t>
      </w:r>
      <w:r w:rsidR="001A55CA" w:rsidRPr="00671036">
        <w:rPr>
          <w:b/>
          <w:bCs/>
          <w:sz w:val="20"/>
          <w:szCs w:val="20"/>
        </w:rPr>
        <w:t xml:space="preserve"> w ramach maratonu</w:t>
      </w:r>
      <w:r>
        <w:rPr>
          <w:b/>
          <w:bCs/>
          <w:sz w:val="20"/>
          <w:szCs w:val="20"/>
        </w:rPr>
        <w:t xml:space="preserve"> </w:t>
      </w:r>
      <w:r w:rsidRPr="00B636ED">
        <w:rPr>
          <w:b/>
          <w:bCs/>
          <w:sz w:val="20"/>
          <w:szCs w:val="20"/>
        </w:rPr>
        <w:t>„Kinowe wieczory z Cartoon Network”</w:t>
      </w:r>
      <w:r w:rsidR="001A55CA" w:rsidRPr="00671036">
        <w:rPr>
          <w:b/>
          <w:bCs/>
          <w:sz w:val="20"/>
          <w:szCs w:val="20"/>
        </w:rPr>
        <w:t>:</w:t>
      </w:r>
    </w:p>
    <w:p w14:paraId="2E2AA05A" w14:textId="5851B804" w:rsidR="00376981" w:rsidRPr="00671036" w:rsidRDefault="001A55CA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>2.07 – „Scooby-Doo</w:t>
      </w:r>
      <w:r w:rsidR="00376981" w:rsidRPr="00671036">
        <w:rPr>
          <w:sz w:val="20"/>
          <w:szCs w:val="20"/>
        </w:rPr>
        <w:t xml:space="preserve">! </w:t>
      </w:r>
      <w:r w:rsidR="00F11FC2" w:rsidRPr="00671036">
        <w:rPr>
          <w:sz w:val="20"/>
          <w:szCs w:val="20"/>
        </w:rPr>
        <w:t>S</w:t>
      </w:r>
      <w:r w:rsidR="00376981" w:rsidRPr="00671036">
        <w:rPr>
          <w:sz w:val="20"/>
          <w:szCs w:val="20"/>
        </w:rPr>
        <w:t xml:space="preserve">potyka </w:t>
      </w:r>
      <w:r w:rsidR="00F11FC2" w:rsidRPr="00671036">
        <w:rPr>
          <w:sz w:val="20"/>
          <w:szCs w:val="20"/>
        </w:rPr>
        <w:t>D</w:t>
      </w:r>
      <w:r w:rsidR="00376981" w:rsidRPr="00671036">
        <w:rPr>
          <w:sz w:val="20"/>
          <w:szCs w:val="20"/>
        </w:rPr>
        <w:t xml:space="preserve">ucha </w:t>
      </w:r>
      <w:r w:rsidR="00F11FC2" w:rsidRPr="00671036">
        <w:rPr>
          <w:sz w:val="20"/>
          <w:szCs w:val="20"/>
        </w:rPr>
        <w:t>Ł</w:t>
      </w:r>
      <w:r w:rsidR="00376981" w:rsidRPr="00671036">
        <w:rPr>
          <w:sz w:val="20"/>
          <w:szCs w:val="20"/>
        </w:rPr>
        <w:t>asucha”</w:t>
      </w:r>
    </w:p>
    <w:p w14:paraId="0FBC5959" w14:textId="29566986" w:rsidR="00376981" w:rsidRPr="00671036" w:rsidRDefault="00376981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>3.07 – „Między nami, misiami: Film”</w:t>
      </w:r>
    </w:p>
    <w:p w14:paraId="5C4A5527" w14:textId="77777777" w:rsidR="00376981" w:rsidRPr="00671036" w:rsidRDefault="00376981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>9.07 – „Ben 10 kontra wszechświat: Film”</w:t>
      </w:r>
    </w:p>
    <w:p w14:paraId="49472D91" w14:textId="05F848A4" w:rsidR="00376981" w:rsidRPr="00671036" w:rsidRDefault="00376981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 xml:space="preserve">10.07 – „Tom i </w:t>
      </w:r>
      <w:proofErr w:type="spellStart"/>
      <w:r w:rsidRPr="00671036">
        <w:rPr>
          <w:sz w:val="20"/>
          <w:szCs w:val="20"/>
        </w:rPr>
        <w:t>Jerry</w:t>
      </w:r>
      <w:proofErr w:type="spellEnd"/>
      <w:r w:rsidRPr="00671036">
        <w:rPr>
          <w:sz w:val="20"/>
          <w:szCs w:val="20"/>
        </w:rPr>
        <w:t xml:space="preserve">: </w:t>
      </w:r>
      <w:r w:rsidR="008A1120">
        <w:rPr>
          <w:sz w:val="20"/>
          <w:szCs w:val="20"/>
        </w:rPr>
        <w:t>S</w:t>
      </w:r>
      <w:r w:rsidRPr="00671036">
        <w:rPr>
          <w:sz w:val="20"/>
          <w:szCs w:val="20"/>
        </w:rPr>
        <w:t>zybcy i kudłaci”</w:t>
      </w:r>
    </w:p>
    <w:p w14:paraId="7DDC9A30" w14:textId="77777777" w:rsidR="00F11FC2" w:rsidRPr="00671036" w:rsidRDefault="00F11FC2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 xml:space="preserve">16.07 – „Tom i </w:t>
      </w:r>
      <w:proofErr w:type="spellStart"/>
      <w:r w:rsidRPr="00671036">
        <w:rPr>
          <w:sz w:val="20"/>
          <w:szCs w:val="20"/>
        </w:rPr>
        <w:t>Jerry</w:t>
      </w:r>
      <w:proofErr w:type="spellEnd"/>
      <w:r w:rsidRPr="00671036">
        <w:rPr>
          <w:sz w:val="20"/>
          <w:szCs w:val="20"/>
        </w:rPr>
        <w:t>: Piraci i kudłaci”</w:t>
      </w:r>
    </w:p>
    <w:p w14:paraId="1E5F1AC6" w14:textId="77777777" w:rsidR="00F11FC2" w:rsidRPr="00671036" w:rsidRDefault="00F11FC2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>17.07 – „Scooby-Doo! Powrót na Wyspę Zombie”</w:t>
      </w:r>
    </w:p>
    <w:p w14:paraId="15ED7DD1" w14:textId="77777777" w:rsidR="00F11FC2" w:rsidRPr="00671036" w:rsidRDefault="00F11FC2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 xml:space="preserve">23.07 – „Tom i </w:t>
      </w:r>
      <w:proofErr w:type="spellStart"/>
      <w:r w:rsidRPr="00671036">
        <w:rPr>
          <w:sz w:val="20"/>
          <w:szCs w:val="20"/>
        </w:rPr>
        <w:t>Jerry</w:t>
      </w:r>
      <w:proofErr w:type="spellEnd"/>
      <w:r w:rsidRPr="00671036">
        <w:rPr>
          <w:sz w:val="20"/>
          <w:szCs w:val="20"/>
        </w:rPr>
        <w:t>: Robin Hood i jego Księżna Mysz”</w:t>
      </w:r>
    </w:p>
    <w:p w14:paraId="1EFF8589" w14:textId="77777777" w:rsidR="00F11FC2" w:rsidRPr="00671036" w:rsidRDefault="00F11FC2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 xml:space="preserve">24.07 – „Steven </w:t>
      </w:r>
      <w:proofErr w:type="spellStart"/>
      <w:r w:rsidRPr="00671036">
        <w:rPr>
          <w:sz w:val="20"/>
          <w:szCs w:val="20"/>
        </w:rPr>
        <w:t>Universe</w:t>
      </w:r>
      <w:proofErr w:type="spellEnd"/>
      <w:r w:rsidRPr="00671036">
        <w:rPr>
          <w:sz w:val="20"/>
          <w:szCs w:val="20"/>
        </w:rPr>
        <w:t>: Film”</w:t>
      </w:r>
    </w:p>
    <w:p w14:paraId="0E4037CB" w14:textId="77777777" w:rsidR="00F11FC2" w:rsidRPr="00671036" w:rsidRDefault="00F11FC2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 xml:space="preserve">30.07 – „Tom i </w:t>
      </w:r>
      <w:proofErr w:type="spellStart"/>
      <w:r w:rsidRPr="00671036">
        <w:rPr>
          <w:sz w:val="20"/>
          <w:szCs w:val="20"/>
        </w:rPr>
        <w:t>Jerry</w:t>
      </w:r>
      <w:proofErr w:type="spellEnd"/>
      <w:r w:rsidRPr="00671036">
        <w:rPr>
          <w:sz w:val="20"/>
          <w:szCs w:val="20"/>
        </w:rPr>
        <w:t>: Wielka ucieczka”</w:t>
      </w:r>
    </w:p>
    <w:p w14:paraId="727D4FF3" w14:textId="31930BF2" w:rsidR="001C7F1B" w:rsidRPr="00671036" w:rsidRDefault="00F11FC2" w:rsidP="008C2024">
      <w:pPr>
        <w:pStyle w:val="Bezodstpw"/>
        <w:spacing w:line="360" w:lineRule="auto"/>
        <w:jc w:val="both"/>
        <w:rPr>
          <w:sz w:val="20"/>
          <w:szCs w:val="20"/>
        </w:rPr>
      </w:pPr>
      <w:r w:rsidRPr="00671036">
        <w:rPr>
          <w:sz w:val="20"/>
          <w:szCs w:val="20"/>
        </w:rPr>
        <w:t>31.07 – „Scooby-Doo! Abrakadabra-</w:t>
      </w:r>
      <w:proofErr w:type="spellStart"/>
      <w:r w:rsidRPr="00671036">
        <w:rPr>
          <w:sz w:val="20"/>
          <w:szCs w:val="20"/>
        </w:rPr>
        <w:t>Doo</w:t>
      </w:r>
      <w:proofErr w:type="spellEnd"/>
      <w:r w:rsidRPr="00671036">
        <w:rPr>
          <w:sz w:val="20"/>
          <w:szCs w:val="20"/>
        </w:rPr>
        <w:t xml:space="preserve">” </w:t>
      </w:r>
    </w:p>
    <w:p w14:paraId="6C3EE4EC" w14:textId="77777777" w:rsidR="00336A6D" w:rsidRPr="00F2321B" w:rsidRDefault="00336A6D" w:rsidP="00336A6D">
      <w:pPr>
        <w:pStyle w:val="Bezodstpw"/>
      </w:pPr>
    </w:p>
    <w:p w14:paraId="07982958" w14:textId="23D1E5A8" w:rsidR="00FB0967" w:rsidRPr="005C0153" w:rsidRDefault="00FB0967" w:rsidP="005C0153">
      <w:pPr>
        <w:spacing w:line="360" w:lineRule="auto"/>
        <w:jc w:val="both"/>
        <w:rPr>
          <w:rFonts w:eastAsia="Times New Roman" w:cstheme="minorHAnsi"/>
          <w:color w:val="000000"/>
        </w:rPr>
      </w:pPr>
    </w:p>
    <w:p w14:paraId="2F51E200" w14:textId="50078224" w:rsidR="005C555B" w:rsidRDefault="00C029E8" w:rsidP="00024C51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70FE7">
        <w:rPr>
          <w:rFonts w:eastAsia="Times New Roman" w:cstheme="minorHAnsi"/>
          <w:b/>
          <w:bCs/>
          <w:color w:val="000000"/>
          <w:sz w:val="24"/>
          <w:szCs w:val="24"/>
        </w:rPr>
        <w:t xml:space="preserve">Premiera </w:t>
      </w:r>
      <w:r w:rsidR="00024C51">
        <w:rPr>
          <w:rFonts w:eastAsia="Times New Roman" w:cstheme="minorHAnsi"/>
          <w:b/>
          <w:bCs/>
          <w:color w:val="000000"/>
          <w:sz w:val="24"/>
          <w:szCs w:val="24"/>
        </w:rPr>
        <w:t>maratonu „Kinowe wieczory z Cartoon Network” w sobotę 2 lipca o 18:55 w Cartoon Network.</w:t>
      </w:r>
    </w:p>
    <w:p w14:paraId="4B188ECC" w14:textId="3A69E962" w:rsidR="00024C51" w:rsidRDefault="00024C51" w:rsidP="00024C51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Emisja w weekendy o 18:55. </w:t>
      </w:r>
    </w:p>
    <w:p w14:paraId="0C2B2AFF" w14:textId="77777777" w:rsidR="00B636ED" w:rsidRPr="00A70FE7" w:rsidRDefault="00B636ED" w:rsidP="00024C51">
      <w:pPr>
        <w:spacing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616C8CC" w14:textId="6E7384F2" w:rsidR="0044114E" w:rsidRPr="00CF3633" w:rsidRDefault="00305E98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CFB8CE0" wp14:editId="5A4052C0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69E5D091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4D45B730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62157644" w14:textId="46642703" w:rsidR="00D32CF7" w:rsidRPr="00A70FE7" w:rsidRDefault="00D32CF7" w:rsidP="00D32CF7">
      <w:pPr>
        <w:spacing w:line="240" w:lineRule="auto"/>
        <w:rPr>
          <w:rFonts w:eastAsia="SimSun" w:cs="Calibri"/>
          <w:b/>
          <w:bCs/>
          <w:kern w:val="1"/>
          <w:sz w:val="20"/>
          <w:szCs w:val="20"/>
          <w:lang w:eastAsia="hi-IN" w:bidi="hi-IN"/>
        </w:rPr>
      </w:pPr>
      <w:r w:rsidRPr="00A70FE7">
        <w:rPr>
          <w:rFonts w:eastAsia="SimSun" w:cs="Calibri"/>
          <w:b/>
          <w:bCs/>
          <w:kern w:val="1"/>
          <w:sz w:val="20"/>
          <w:szCs w:val="20"/>
          <w:lang w:eastAsia="hi-IN" w:bidi="hi-IN"/>
        </w:rPr>
        <w:t xml:space="preserve">O Cartoon Network </w:t>
      </w:r>
    </w:p>
    <w:p w14:paraId="48A8D12D" w14:textId="727265A2" w:rsidR="00C0621E" w:rsidRPr="00EB78AA" w:rsidRDefault="00C0621E" w:rsidP="00C0621E">
      <w:pPr>
        <w:pStyle w:val="Bezodstpw"/>
        <w:jc w:val="both"/>
        <w:rPr>
          <w:rFonts w:cstheme="minorHAnsi"/>
          <w:sz w:val="18"/>
          <w:szCs w:val="18"/>
        </w:rPr>
      </w:pPr>
      <w:r w:rsidRPr="00EB78AA">
        <w:rPr>
          <w:rFonts w:cstheme="minorHAnsi"/>
          <w:sz w:val="18"/>
          <w:szCs w:val="18"/>
        </w:rPr>
        <w:t>Cartoon Network</w:t>
      </w:r>
      <w:r>
        <w:rPr>
          <w:rFonts w:cstheme="minorHAnsi"/>
          <w:sz w:val="18"/>
          <w:szCs w:val="18"/>
        </w:rPr>
        <w:t>, będący częścią Warner</w:t>
      </w:r>
      <w:r w:rsidR="007D5ECA">
        <w:rPr>
          <w:rFonts w:cstheme="minorHAnsi"/>
          <w:sz w:val="18"/>
          <w:szCs w:val="18"/>
        </w:rPr>
        <w:t xml:space="preserve"> Bros. Discovery</w:t>
      </w:r>
      <w:r>
        <w:rPr>
          <w:rFonts w:cstheme="minorHAnsi"/>
          <w:sz w:val="18"/>
          <w:szCs w:val="18"/>
        </w:rPr>
        <w:t xml:space="preserve">, </w:t>
      </w:r>
      <w:r w:rsidRPr="00EB78AA">
        <w:rPr>
          <w:rFonts w:cstheme="minorHAnsi"/>
          <w:sz w:val="18"/>
          <w:szCs w:val="18"/>
        </w:rPr>
        <w:t xml:space="preserve">to numer jeden wśród kanałów dziecięcych oferujący przepełnione </w:t>
      </w:r>
      <w:r w:rsidRPr="00EB78AA">
        <w:rPr>
          <w:rFonts w:eastAsia="SimSun" w:cstheme="minorHAnsi"/>
          <w:bCs/>
          <w:kern w:val="1"/>
          <w:sz w:val="18"/>
          <w:szCs w:val="18"/>
          <w:lang w:eastAsia="hi-IN" w:bidi="hi-IN"/>
        </w:rPr>
        <w:t xml:space="preserve">humorem, angażujące i uznane na całym świecie produkcje dla dzieci i ich rodzin: </w:t>
      </w:r>
      <w:r w:rsidRPr="00EB78AA">
        <w:rPr>
          <w:rFonts w:cstheme="minorHAnsi"/>
          <w:sz w:val="18"/>
          <w:szCs w:val="18"/>
        </w:rPr>
        <w:t xml:space="preserve">„Ben 10”, „Craig znad potoku”, „DC Super Hero Girls”, „Steven </w:t>
      </w:r>
      <w:proofErr w:type="spellStart"/>
      <w:r w:rsidRPr="00EB78AA">
        <w:rPr>
          <w:rFonts w:cstheme="minorHAnsi"/>
          <w:sz w:val="18"/>
          <w:szCs w:val="18"/>
        </w:rPr>
        <w:t>Universe</w:t>
      </w:r>
      <w:proofErr w:type="spellEnd"/>
      <w:r w:rsidRPr="00EB78AA">
        <w:rPr>
          <w:rFonts w:cstheme="minorHAnsi"/>
          <w:sz w:val="18"/>
          <w:szCs w:val="18"/>
        </w:rPr>
        <w:t xml:space="preserve">”, „Niesamowity świat </w:t>
      </w:r>
      <w:proofErr w:type="spellStart"/>
      <w:r w:rsidRPr="00EB78AA">
        <w:rPr>
          <w:rFonts w:cstheme="minorHAnsi"/>
          <w:sz w:val="18"/>
          <w:szCs w:val="18"/>
        </w:rPr>
        <w:t>Gumballa</w:t>
      </w:r>
      <w:proofErr w:type="spellEnd"/>
      <w:r w:rsidRPr="00EB78AA">
        <w:rPr>
          <w:rFonts w:cstheme="minorHAnsi"/>
          <w:sz w:val="18"/>
          <w:szCs w:val="18"/>
        </w:rPr>
        <w:t xml:space="preserve">”, „Młodzi Tytani: Akcja!”, „Victor i Valentino” i wiele innych. Oglądany w ponad 185 krajach, w ponad 450 milionach domów i w 33 językach, Cartoon Network inspiruje kolejne pokolenia twórców i innowatorów. Wielokrotnie nagradzane inicjatywy prospołeczne – Stop </w:t>
      </w:r>
      <w:proofErr w:type="spellStart"/>
      <w:r w:rsidRPr="00EB78AA">
        <w:rPr>
          <w:rFonts w:cstheme="minorHAnsi"/>
          <w:sz w:val="18"/>
          <w:szCs w:val="18"/>
        </w:rPr>
        <w:t>Bullying</w:t>
      </w:r>
      <w:proofErr w:type="spellEnd"/>
      <w:r w:rsidRPr="00EB78AA">
        <w:rPr>
          <w:rFonts w:cstheme="minorHAnsi"/>
          <w:sz w:val="18"/>
          <w:szCs w:val="18"/>
        </w:rPr>
        <w:t xml:space="preserve">: </w:t>
      </w:r>
      <w:proofErr w:type="spellStart"/>
      <w:r w:rsidRPr="00EB78AA">
        <w:rPr>
          <w:rFonts w:cstheme="minorHAnsi"/>
          <w:sz w:val="18"/>
          <w:szCs w:val="18"/>
        </w:rPr>
        <w:t>Speak</w:t>
      </w:r>
      <w:proofErr w:type="spellEnd"/>
      <w:r w:rsidRPr="00EB78AA">
        <w:rPr>
          <w:rFonts w:cstheme="minorHAnsi"/>
          <w:sz w:val="18"/>
          <w:szCs w:val="18"/>
        </w:rPr>
        <w:t xml:space="preserve"> </w:t>
      </w:r>
      <w:proofErr w:type="spellStart"/>
      <w:r w:rsidRPr="00EB78AA">
        <w:rPr>
          <w:rFonts w:cstheme="minorHAnsi"/>
          <w:sz w:val="18"/>
          <w:szCs w:val="18"/>
        </w:rPr>
        <w:t>Up</w:t>
      </w:r>
      <w:proofErr w:type="spellEnd"/>
      <w:r w:rsidRPr="00EB78AA">
        <w:rPr>
          <w:rFonts w:cstheme="minorHAnsi"/>
          <w:sz w:val="18"/>
          <w:szCs w:val="18"/>
        </w:rPr>
        <w:t xml:space="preserve"> i CN Bądź </w:t>
      </w:r>
      <w:proofErr w:type="gramStart"/>
      <w:r w:rsidRPr="00EB78AA">
        <w:rPr>
          <w:rFonts w:cstheme="minorHAnsi"/>
          <w:sz w:val="18"/>
          <w:szCs w:val="18"/>
        </w:rPr>
        <w:t>kumplem</w:t>
      </w:r>
      <w:proofErr w:type="gramEnd"/>
      <w:r w:rsidRPr="00EB78AA">
        <w:rPr>
          <w:rFonts w:cstheme="minorHAnsi"/>
          <w:sz w:val="18"/>
          <w:szCs w:val="18"/>
        </w:rPr>
        <w:t>, nie dokuczaj – są często wykorzystywane przez dzieci i dorosłych poszukujących narzędzi, które mogą pomóc w radzeniu sobie z palącym problemem</w:t>
      </w:r>
      <w:r w:rsidR="0070671B">
        <w:rPr>
          <w:rFonts w:cstheme="minorHAnsi"/>
          <w:sz w:val="18"/>
          <w:szCs w:val="18"/>
        </w:rPr>
        <w:t xml:space="preserve"> dokuczania</w:t>
      </w:r>
      <w:r w:rsidRPr="00EB78AA">
        <w:rPr>
          <w:rFonts w:cstheme="minorHAnsi"/>
          <w:sz w:val="18"/>
          <w:szCs w:val="18"/>
        </w:rPr>
        <w:t xml:space="preserve">. </w:t>
      </w:r>
    </w:p>
    <w:p w14:paraId="41486442" w14:textId="17DCA482" w:rsidR="00FA1DFF" w:rsidRPr="00D32CF7" w:rsidRDefault="00FA1DFF" w:rsidP="00F30980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</w:p>
    <w:p w14:paraId="5FC75EFC" w14:textId="6EE899B7" w:rsidR="00376FB2" w:rsidRPr="00FA1DFF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szCs w:val="20"/>
          <w:lang w:eastAsia="hi-IN" w:bidi="hi-IN"/>
        </w:rPr>
      </w:pPr>
      <w:r w:rsidRPr="00FA1DFF">
        <w:rPr>
          <w:rFonts w:eastAsia="SimSun" w:cs="Calibri"/>
          <w:b/>
          <w:bCs/>
          <w:kern w:val="1"/>
          <w:sz w:val="20"/>
          <w:szCs w:val="20"/>
          <w:lang w:eastAsia="hi-IN" w:bidi="hi-IN"/>
        </w:rPr>
        <w:t>Biuro prasowe</w:t>
      </w:r>
      <w:r w:rsidR="00B97F00" w:rsidRPr="00A70FE7">
        <w:rPr>
          <w:b/>
          <w:sz w:val="20"/>
          <w:szCs w:val="20"/>
          <w:lang w:val="ro-RO"/>
        </w:rPr>
        <w:t>, Plac Trzech Krzyży 10/14, 00-499 Warszawa</w:t>
      </w:r>
    </w:p>
    <w:tbl>
      <w:tblPr>
        <w:tblStyle w:val="Tabela-Siatk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1"/>
        <w:gridCol w:w="3021"/>
      </w:tblGrid>
      <w:tr w:rsidR="00942ECA" w14:paraId="6420107C" w14:textId="77777777" w:rsidTr="00254A7C">
        <w:trPr>
          <w:trHeight w:val="1032"/>
        </w:trPr>
        <w:tc>
          <w:tcPr>
            <w:tcW w:w="3020" w:type="dxa"/>
          </w:tcPr>
          <w:p w14:paraId="317BEFD0" w14:textId="1177BF24" w:rsidR="002D4679" w:rsidRPr="00254A7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254A7C"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Barbara Izowska</w:t>
            </w:r>
          </w:p>
          <w:p w14:paraId="401FC0C0" w14:textId="77777777" w:rsidR="00D111ED" w:rsidRPr="00D111ED" w:rsidRDefault="00D111ED" w:rsidP="00D111ED">
            <w:pPr>
              <w:ind w:left="-709" w:right="-714" w:firstLine="709"/>
              <w:rPr>
                <w:rFonts w:cs="Arial"/>
                <w:bCs/>
                <w:sz w:val="18"/>
                <w:szCs w:val="18"/>
                <w:lang w:val="en-US"/>
              </w:rPr>
            </w:pPr>
            <w:r w:rsidRPr="00D111ED">
              <w:rPr>
                <w:rFonts w:cs="Arial"/>
                <w:bCs/>
                <w:sz w:val="18"/>
                <w:szCs w:val="18"/>
                <w:lang w:val="en-US"/>
              </w:rPr>
              <w:t xml:space="preserve">Senior PR &amp; Marketing Manager CEE </w:t>
            </w:r>
          </w:p>
          <w:p w14:paraId="7F032632" w14:textId="1D3250C1" w:rsidR="00942ECA" w:rsidRPr="00254A7C" w:rsidRDefault="00D111ED" w:rsidP="00D111ED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val="en-GB" w:eastAsia="hi-IN" w:bidi="hi-IN"/>
              </w:rPr>
            </w:pPr>
            <w:r w:rsidRPr="00D111ED">
              <w:rPr>
                <w:rFonts w:cs="Arial"/>
                <w:bCs/>
                <w:sz w:val="18"/>
                <w:szCs w:val="18"/>
                <w:lang w:val="en-US"/>
              </w:rPr>
              <w:t>Benelux and GAS</w:t>
            </w:r>
          </w:p>
        </w:tc>
        <w:tc>
          <w:tcPr>
            <w:tcW w:w="3351" w:type="dxa"/>
          </w:tcPr>
          <w:p w14:paraId="7B7D1B17" w14:textId="77777777" w:rsidR="0040304E" w:rsidRPr="00254A7C" w:rsidRDefault="0040304E" w:rsidP="0040304E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254A7C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Katarzyna Tumielewicz </w:t>
            </w:r>
          </w:p>
          <w:p w14:paraId="09854E73" w14:textId="5FED3415" w:rsidR="0040304E" w:rsidRPr="00254A7C" w:rsidRDefault="0040304E" w:rsidP="0040304E">
            <w:pPr>
              <w:ind w:left="-709" w:right="-714" w:firstLine="709"/>
              <w:rPr>
                <w:rFonts w:cs="Arial"/>
                <w:color w:val="000000" w:themeColor="text1"/>
                <w:sz w:val="18"/>
                <w:szCs w:val="18"/>
              </w:rPr>
            </w:pPr>
            <w:r w:rsidRPr="00254A7C">
              <w:rPr>
                <w:rFonts w:cs="Arial"/>
                <w:color w:val="000000" w:themeColor="text1"/>
                <w:sz w:val="18"/>
                <w:szCs w:val="18"/>
              </w:rPr>
              <w:t xml:space="preserve">Marketing &amp; PR Manager </w:t>
            </w:r>
          </w:p>
          <w:p w14:paraId="29F4056A" w14:textId="5EB15660" w:rsidR="008D34EC" w:rsidRPr="00254A7C" w:rsidRDefault="0003643D" w:rsidP="0040304E">
            <w:pPr>
              <w:ind w:left="-709" w:right="-714" w:firstLine="709"/>
              <w:rPr>
                <w:rFonts w:cs="Arial"/>
                <w:color w:val="000000" w:themeColor="text1"/>
                <w:sz w:val="18"/>
                <w:szCs w:val="18"/>
              </w:rPr>
            </w:pPr>
            <w:hyperlink r:id="rId14" w:history="1">
              <w:r w:rsidR="008D34EC" w:rsidRPr="00254A7C">
                <w:rPr>
                  <w:rStyle w:val="Hipercze"/>
                  <w:rFonts w:cs="Arial"/>
                  <w:sz w:val="18"/>
                  <w:szCs w:val="18"/>
                </w:rPr>
                <w:t>katarzyna.tumielewicz@warnermedia.com</w:t>
              </w:r>
            </w:hyperlink>
            <w:r w:rsidR="008D34EC" w:rsidRPr="00254A7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DC5E417" w14:textId="5A1F4673" w:rsidR="00942ECA" w:rsidRPr="00254A7C" w:rsidRDefault="0040304E" w:rsidP="0040304E">
            <w:pPr>
              <w:ind w:left="-709" w:right="-714" w:firstLine="709"/>
              <w:rPr>
                <w:rFonts w:eastAsia="SimSun" w:cs="Calibri"/>
                <w:kern w:val="1"/>
                <w:sz w:val="18"/>
                <w:szCs w:val="18"/>
                <w:lang w:eastAsia="hi-IN" w:bidi="hi-IN"/>
              </w:rPr>
            </w:pPr>
            <w:r w:rsidRPr="00254A7C">
              <w:rPr>
                <w:rFonts w:cs="Arial"/>
                <w:color w:val="000000" w:themeColor="text1"/>
                <w:sz w:val="18"/>
                <w:szCs w:val="18"/>
              </w:rPr>
              <w:t>tel. +48 22 43 86 104</w:t>
            </w:r>
          </w:p>
        </w:tc>
        <w:tc>
          <w:tcPr>
            <w:tcW w:w="3021" w:type="dxa"/>
          </w:tcPr>
          <w:p w14:paraId="7D9C8DCB" w14:textId="1374621F" w:rsidR="00D82CE5" w:rsidRPr="00946486" w:rsidRDefault="00D82CE5" w:rsidP="00D82CE5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94648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Joanna </w:t>
            </w:r>
            <w:r w:rsidR="0070671B" w:rsidRPr="00946486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Więckowska</w:t>
            </w:r>
          </w:p>
          <w:p w14:paraId="1643A333" w14:textId="070B45B2" w:rsidR="006816FA" w:rsidRPr="00946486" w:rsidRDefault="006816FA" w:rsidP="006816FA">
            <w:pPr>
              <w:ind w:left="-709" w:right="-714" w:firstLine="709"/>
              <w:rPr>
                <w:rFonts w:cs="Arial"/>
                <w:bCs/>
                <w:sz w:val="18"/>
                <w:szCs w:val="18"/>
              </w:rPr>
            </w:pPr>
            <w:r w:rsidRPr="00946486">
              <w:rPr>
                <w:rFonts w:cs="Arial"/>
                <w:bCs/>
                <w:sz w:val="18"/>
                <w:szCs w:val="18"/>
              </w:rPr>
              <w:t>P</w:t>
            </w:r>
            <w:r w:rsidR="00D22FB6">
              <w:rPr>
                <w:rFonts w:cs="Arial"/>
                <w:bCs/>
                <w:sz w:val="18"/>
                <w:szCs w:val="18"/>
              </w:rPr>
              <w:t>roject</w:t>
            </w:r>
            <w:r w:rsidRPr="00946486">
              <w:rPr>
                <w:rFonts w:cs="Arial"/>
                <w:bCs/>
                <w:sz w:val="18"/>
                <w:szCs w:val="18"/>
              </w:rPr>
              <w:t xml:space="preserve"> Manager | dotrelations</w:t>
            </w:r>
          </w:p>
          <w:p w14:paraId="52A3529C" w14:textId="66B7E485" w:rsidR="00D82CE5" w:rsidRPr="00946486" w:rsidRDefault="0003643D" w:rsidP="00D82CE5">
            <w:pPr>
              <w:ind w:left="-709" w:right="-714" w:firstLine="709"/>
              <w:jc w:val="both"/>
              <w:rPr>
                <w:rStyle w:val="Hipercze"/>
                <w:sz w:val="18"/>
                <w:szCs w:val="18"/>
              </w:rPr>
            </w:pPr>
            <w:hyperlink r:id="rId15" w:history="1">
              <w:r w:rsidR="0070671B" w:rsidRPr="00946486">
                <w:rPr>
                  <w:rStyle w:val="Hipercze"/>
                  <w:rFonts w:cs="Arial"/>
                  <w:sz w:val="18"/>
                  <w:szCs w:val="18"/>
                </w:rPr>
                <w:t>joanna.wieckowska@dotrelations.pl</w:t>
              </w:r>
            </w:hyperlink>
            <w:r w:rsidR="00D82CE5" w:rsidRPr="00946486">
              <w:rPr>
                <w:rStyle w:val="Hipercze"/>
                <w:rFonts w:cs="Arial"/>
                <w:sz w:val="18"/>
                <w:szCs w:val="18"/>
              </w:rPr>
              <w:t xml:space="preserve">  </w:t>
            </w:r>
          </w:p>
          <w:p w14:paraId="5EA510CC" w14:textId="16415293" w:rsidR="00D82CE5" w:rsidRPr="00254A7C" w:rsidRDefault="00D82CE5" w:rsidP="00D82CE5">
            <w:pPr>
              <w:ind w:left="-709" w:right="-714" w:firstLine="709"/>
              <w:rPr>
                <w:bCs/>
                <w:color w:val="000000" w:themeColor="text1"/>
                <w:sz w:val="18"/>
                <w:szCs w:val="18"/>
              </w:rPr>
            </w:pPr>
            <w:r w:rsidRPr="00254A7C">
              <w:rPr>
                <w:rFonts w:cs="Arial"/>
                <w:bCs/>
                <w:sz w:val="18"/>
                <w:szCs w:val="18"/>
              </w:rPr>
              <w:t>+</w:t>
            </w:r>
            <w:r w:rsidRPr="00946486">
              <w:rPr>
                <w:rFonts w:cs="Arial"/>
                <w:bCs/>
                <w:sz w:val="18"/>
                <w:szCs w:val="18"/>
              </w:rPr>
              <w:t>48 690 995 770</w:t>
            </w:r>
          </w:p>
          <w:p w14:paraId="26108DE3" w14:textId="59C2E3F6" w:rsidR="00942ECA" w:rsidRPr="00254A7C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default" r:id="rId16"/>
      <w:footerReference w:type="default" r:id="rId1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744B" w14:textId="77777777" w:rsidR="0003643D" w:rsidRDefault="0003643D" w:rsidP="00B53039">
      <w:pPr>
        <w:spacing w:after="0" w:line="240" w:lineRule="auto"/>
      </w:pPr>
      <w:r>
        <w:separator/>
      </w:r>
    </w:p>
  </w:endnote>
  <w:endnote w:type="continuationSeparator" w:id="0">
    <w:p w14:paraId="0C1FBB48" w14:textId="77777777" w:rsidR="0003643D" w:rsidRDefault="0003643D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0793B9CC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="00AA5496" w:rsidRPr="00B96541">
        <w:rPr>
          <w:rStyle w:val="Hipercze"/>
          <w:rFonts w:cs="Arial"/>
          <w:sz w:val="20"/>
          <w:szCs w:val="20"/>
        </w:rPr>
        <w:t>PolandPR@warnermedia.com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7C183" w14:textId="77777777" w:rsidR="0003643D" w:rsidRDefault="0003643D" w:rsidP="00B53039">
      <w:pPr>
        <w:spacing w:after="0" w:line="240" w:lineRule="auto"/>
      </w:pPr>
      <w:r>
        <w:separator/>
      </w:r>
    </w:p>
  </w:footnote>
  <w:footnote w:type="continuationSeparator" w:id="0">
    <w:p w14:paraId="4E853AF9" w14:textId="77777777" w:rsidR="0003643D" w:rsidRDefault="0003643D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43CC" w14:textId="77777777" w:rsidR="00B53039" w:rsidRDefault="00F52CB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2D59"/>
    <w:multiLevelType w:val="hybridMultilevel"/>
    <w:tmpl w:val="9CA0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0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7C55"/>
    <w:rsid w:val="00021B94"/>
    <w:rsid w:val="00024C51"/>
    <w:rsid w:val="00025C82"/>
    <w:rsid w:val="0003643D"/>
    <w:rsid w:val="00036BB9"/>
    <w:rsid w:val="00037885"/>
    <w:rsid w:val="0005712E"/>
    <w:rsid w:val="00057FED"/>
    <w:rsid w:val="000613D9"/>
    <w:rsid w:val="00064997"/>
    <w:rsid w:val="00066C39"/>
    <w:rsid w:val="000726EE"/>
    <w:rsid w:val="0007280E"/>
    <w:rsid w:val="000739AC"/>
    <w:rsid w:val="000743F9"/>
    <w:rsid w:val="000954BB"/>
    <w:rsid w:val="000A0E01"/>
    <w:rsid w:val="000B10A1"/>
    <w:rsid w:val="000B6905"/>
    <w:rsid w:val="000E14FA"/>
    <w:rsid w:val="000E48BD"/>
    <w:rsid w:val="000E732C"/>
    <w:rsid w:val="000F0CBA"/>
    <w:rsid w:val="001024C2"/>
    <w:rsid w:val="00107B66"/>
    <w:rsid w:val="00113ECA"/>
    <w:rsid w:val="00141911"/>
    <w:rsid w:val="00146A95"/>
    <w:rsid w:val="00157BE9"/>
    <w:rsid w:val="00161FF7"/>
    <w:rsid w:val="00163C09"/>
    <w:rsid w:val="00164F5F"/>
    <w:rsid w:val="00172732"/>
    <w:rsid w:val="00174C6A"/>
    <w:rsid w:val="00184520"/>
    <w:rsid w:val="001853A7"/>
    <w:rsid w:val="00190E31"/>
    <w:rsid w:val="00192030"/>
    <w:rsid w:val="001A4D72"/>
    <w:rsid w:val="001A55CA"/>
    <w:rsid w:val="001A7898"/>
    <w:rsid w:val="001B2BAF"/>
    <w:rsid w:val="001B415A"/>
    <w:rsid w:val="001B602E"/>
    <w:rsid w:val="001C0792"/>
    <w:rsid w:val="001C7F1B"/>
    <w:rsid w:val="001F246A"/>
    <w:rsid w:val="001F405F"/>
    <w:rsid w:val="00200244"/>
    <w:rsid w:val="0020685E"/>
    <w:rsid w:val="00212E77"/>
    <w:rsid w:val="00213C68"/>
    <w:rsid w:val="00227833"/>
    <w:rsid w:val="00233F7B"/>
    <w:rsid w:val="002344A8"/>
    <w:rsid w:val="00234561"/>
    <w:rsid w:val="00254A7C"/>
    <w:rsid w:val="00262A38"/>
    <w:rsid w:val="00265169"/>
    <w:rsid w:val="00273567"/>
    <w:rsid w:val="00276445"/>
    <w:rsid w:val="00280F3C"/>
    <w:rsid w:val="002871EA"/>
    <w:rsid w:val="00292CFF"/>
    <w:rsid w:val="002968D8"/>
    <w:rsid w:val="002C0D3A"/>
    <w:rsid w:val="002D2E30"/>
    <w:rsid w:val="002D4679"/>
    <w:rsid w:val="002D5950"/>
    <w:rsid w:val="002D5AEB"/>
    <w:rsid w:val="002E3E8B"/>
    <w:rsid w:val="002F0FC2"/>
    <w:rsid w:val="002F2A9F"/>
    <w:rsid w:val="00305E98"/>
    <w:rsid w:val="0030609A"/>
    <w:rsid w:val="00315193"/>
    <w:rsid w:val="003209A5"/>
    <w:rsid w:val="003312AC"/>
    <w:rsid w:val="00333A75"/>
    <w:rsid w:val="00336A6D"/>
    <w:rsid w:val="0034155A"/>
    <w:rsid w:val="00342843"/>
    <w:rsid w:val="00342E66"/>
    <w:rsid w:val="003444A0"/>
    <w:rsid w:val="0035256A"/>
    <w:rsid w:val="00352F6C"/>
    <w:rsid w:val="0036035B"/>
    <w:rsid w:val="00365083"/>
    <w:rsid w:val="0037364C"/>
    <w:rsid w:val="00376981"/>
    <w:rsid w:val="00376FB2"/>
    <w:rsid w:val="0038540A"/>
    <w:rsid w:val="00386992"/>
    <w:rsid w:val="003A2390"/>
    <w:rsid w:val="003A4037"/>
    <w:rsid w:val="003B126A"/>
    <w:rsid w:val="0040304E"/>
    <w:rsid w:val="00403355"/>
    <w:rsid w:val="00404B7A"/>
    <w:rsid w:val="00412AEF"/>
    <w:rsid w:val="00414222"/>
    <w:rsid w:val="00414D3D"/>
    <w:rsid w:val="004202E5"/>
    <w:rsid w:val="004261DB"/>
    <w:rsid w:val="0044114E"/>
    <w:rsid w:val="00441826"/>
    <w:rsid w:val="00450D94"/>
    <w:rsid w:val="0045571A"/>
    <w:rsid w:val="004567D7"/>
    <w:rsid w:val="004672D1"/>
    <w:rsid w:val="0049037A"/>
    <w:rsid w:val="0049071D"/>
    <w:rsid w:val="00496F1E"/>
    <w:rsid w:val="004B016E"/>
    <w:rsid w:val="004B3BEA"/>
    <w:rsid w:val="004B523E"/>
    <w:rsid w:val="004B7920"/>
    <w:rsid w:val="004C51C9"/>
    <w:rsid w:val="004D2DF3"/>
    <w:rsid w:val="004D559D"/>
    <w:rsid w:val="004D7F97"/>
    <w:rsid w:val="004F0E58"/>
    <w:rsid w:val="00501758"/>
    <w:rsid w:val="00501FC6"/>
    <w:rsid w:val="00502015"/>
    <w:rsid w:val="00505F73"/>
    <w:rsid w:val="005207E2"/>
    <w:rsid w:val="0053562F"/>
    <w:rsid w:val="0053659D"/>
    <w:rsid w:val="00543CF0"/>
    <w:rsid w:val="00544007"/>
    <w:rsid w:val="005468AE"/>
    <w:rsid w:val="005473D9"/>
    <w:rsid w:val="0055132A"/>
    <w:rsid w:val="00552AEE"/>
    <w:rsid w:val="005609E2"/>
    <w:rsid w:val="005617DE"/>
    <w:rsid w:val="005662B4"/>
    <w:rsid w:val="00574A2E"/>
    <w:rsid w:val="005756BC"/>
    <w:rsid w:val="00580760"/>
    <w:rsid w:val="00590465"/>
    <w:rsid w:val="0059325A"/>
    <w:rsid w:val="005A079F"/>
    <w:rsid w:val="005A715E"/>
    <w:rsid w:val="005C0153"/>
    <w:rsid w:val="005C2D0B"/>
    <w:rsid w:val="005C382F"/>
    <w:rsid w:val="005C436C"/>
    <w:rsid w:val="005C45D7"/>
    <w:rsid w:val="005C4D90"/>
    <w:rsid w:val="005C555B"/>
    <w:rsid w:val="005C5601"/>
    <w:rsid w:val="005C6BF3"/>
    <w:rsid w:val="005D1359"/>
    <w:rsid w:val="005D5D73"/>
    <w:rsid w:val="005F51ED"/>
    <w:rsid w:val="005F5231"/>
    <w:rsid w:val="005F59BF"/>
    <w:rsid w:val="00605391"/>
    <w:rsid w:val="0060594D"/>
    <w:rsid w:val="00621C25"/>
    <w:rsid w:val="006255E5"/>
    <w:rsid w:val="00643DB6"/>
    <w:rsid w:val="00646C4E"/>
    <w:rsid w:val="00647218"/>
    <w:rsid w:val="00654A79"/>
    <w:rsid w:val="00655182"/>
    <w:rsid w:val="00656CF0"/>
    <w:rsid w:val="00667142"/>
    <w:rsid w:val="00670D0F"/>
    <w:rsid w:val="00671036"/>
    <w:rsid w:val="00673C33"/>
    <w:rsid w:val="00676834"/>
    <w:rsid w:val="00677FD5"/>
    <w:rsid w:val="006816FA"/>
    <w:rsid w:val="00681D0E"/>
    <w:rsid w:val="006820C6"/>
    <w:rsid w:val="0068254F"/>
    <w:rsid w:val="00685FD4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E3E88"/>
    <w:rsid w:val="006E45AF"/>
    <w:rsid w:val="006F0BDC"/>
    <w:rsid w:val="006F30E6"/>
    <w:rsid w:val="006F74C6"/>
    <w:rsid w:val="00700201"/>
    <w:rsid w:val="0070671B"/>
    <w:rsid w:val="007116AB"/>
    <w:rsid w:val="0073211F"/>
    <w:rsid w:val="00735BB2"/>
    <w:rsid w:val="00736211"/>
    <w:rsid w:val="00741992"/>
    <w:rsid w:val="007454B7"/>
    <w:rsid w:val="007474AC"/>
    <w:rsid w:val="00755031"/>
    <w:rsid w:val="00770CA1"/>
    <w:rsid w:val="007740F2"/>
    <w:rsid w:val="0077748C"/>
    <w:rsid w:val="0078424D"/>
    <w:rsid w:val="00797A63"/>
    <w:rsid w:val="007B2ADF"/>
    <w:rsid w:val="007B3AA5"/>
    <w:rsid w:val="007D2F15"/>
    <w:rsid w:val="007D5ECA"/>
    <w:rsid w:val="007D74F9"/>
    <w:rsid w:val="007E3D82"/>
    <w:rsid w:val="007F01F7"/>
    <w:rsid w:val="007F67FA"/>
    <w:rsid w:val="0082056D"/>
    <w:rsid w:val="00824634"/>
    <w:rsid w:val="0083235E"/>
    <w:rsid w:val="00843979"/>
    <w:rsid w:val="008441EA"/>
    <w:rsid w:val="008500A7"/>
    <w:rsid w:val="00853FF9"/>
    <w:rsid w:val="00866257"/>
    <w:rsid w:val="008702B8"/>
    <w:rsid w:val="00875878"/>
    <w:rsid w:val="00887301"/>
    <w:rsid w:val="0088795F"/>
    <w:rsid w:val="008A1120"/>
    <w:rsid w:val="008A75F9"/>
    <w:rsid w:val="008B1FCC"/>
    <w:rsid w:val="008B55D7"/>
    <w:rsid w:val="008B77A9"/>
    <w:rsid w:val="008C2024"/>
    <w:rsid w:val="008D34EC"/>
    <w:rsid w:val="008D4831"/>
    <w:rsid w:val="008D4BD3"/>
    <w:rsid w:val="008E02FD"/>
    <w:rsid w:val="008E7F2A"/>
    <w:rsid w:val="008F0605"/>
    <w:rsid w:val="008F598B"/>
    <w:rsid w:val="00902734"/>
    <w:rsid w:val="0090786C"/>
    <w:rsid w:val="00911EF5"/>
    <w:rsid w:val="00913792"/>
    <w:rsid w:val="00924CD6"/>
    <w:rsid w:val="009309DC"/>
    <w:rsid w:val="009337AA"/>
    <w:rsid w:val="00942ECA"/>
    <w:rsid w:val="00946486"/>
    <w:rsid w:val="00946B46"/>
    <w:rsid w:val="009635C3"/>
    <w:rsid w:val="00972138"/>
    <w:rsid w:val="00976C58"/>
    <w:rsid w:val="00977422"/>
    <w:rsid w:val="00985847"/>
    <w:rsid w:val="00986B91"/>
    <w:rsid w:val="00986F9B"/>
    <w:rsid w:val="00997701"/>
    <w:rsid w:val="009A1187"/>
    <w:rsid w:val="009A4C80"/>
    <w:rsid w:val="009A7F2F"/>
    <w:rsid w:val="009B3654"/>
    <w:rsid w:val="009C0A7C"/>
    <w:rsid w:val="009C1773"/>
    <w:rsid w:val="009C7F62"/>
    <w:rsid w:val="009D061E"/>
    <w:rsid w:val="009D212B"/>
    <w:rsid w:val="009D26D8"/>
    <w:rsid w:val="009D271D"/>
    <w:rsid w:val="009D37AD"/>
    <w:rsid w:val="009E34A7"/>
    <w:rsid w:val="009F1CA3"/>
    <w:rsid w:val="009F73E4"/>
    <w:rsid w:val="00A20472"/>
    <w:rsid w:val="00A2108A"/>
    <w:rsid w:val="00A26253"/>
    <w:rsid w:val="00A2630A"/>
    <w:rsid w:val="00A265A4"/>
    <w:rsid w:val="00A31C37"/>
    <w:rsid w:val="00A456C6"/>
    <w:rsid w:val="00A45E72"/>
    <w:rsid w:val="00A57E49"/>
    <w:rsid w:val="00A62EE7"/>
    <w:rsid w:val="00A70186"/>
    <w:rsid w:val="00A70FE7"/>
    <w:rsid w:val="00A815F4"/>
    <w:rsid w:val="00A81BAA"/>
    <w:rsid w:val="00A81C8D"/>
    <w:rsid w:val="00A86DAB"/>
    <w:rsid w:val="00AA5496"/>
    <w:rsid w:val="00AA567C"/>
    <w:rsid w:val="00AB01F2"/>
    <w:rsid w:val="00AB434F"/>
    <w:rsid w:val="00AB5527"/>
    <w:rsid w:val="00AC297B"/>
    <w:rsid w:val="00AE5891"/>
    <w:rsid w:val="00AE6B85"/>
    <w:rsid w:val="00AE760A"/>
    <w:rsid w:val="00AF0E20"/>
    <w:rsid w:val="00B01BA6"/>
    <w:rsid w:val="00B123A2"/>
    <w:rsid w:val="00B30531"/>
    <w:rsid w:val="00B33460"/>
    <w:rsid w:val="00B33823"/>
    <w:rsid w:val="00B40380"/>
    <w:rsid w:val="00B43BF7"/>
    <w:rsid w:val="00B53039"/>
    <w:rsid w:val="00B54A6D"/>
    <w:rsid w:val="00B571A3"/>
    <w:rsid w:val="00B636ED"/>
    <w:rsid w:val="00B6631F"/>
    <w:rsid w:val="00B673E7"/>
    <w:rsid w:val="00B71829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47F3"/>
    <w:rsid w:val="00BC51A1"/>
    <w:rsid w:val="00BC5B0B"/>
    <w:rsid w:val="00BC5D6E"/>
    <w:rsid w:val="00BC677E"/>
    <w:rsid w:val="00BE0DCB"/>
    <w:rsid w:val="00BE1F1C"/>
    <w:rsid w:val="00BF0AB2"/>
    <w:rsid w:val="00C01B5C"/>
    <w:rsid w:val="00C029E8"/>
    <w:rsid w:val="00C02E9E"/>
    <w:rsid w:val="00C06167"/>
    <w:rsid w:val="00C0621E"/>
    <w:rsid w:val="00C125F6"/>
    <w:rsid w:val="00C12A69"/>
    <w:rsid w:val="00C23A0E"/>
    <w:rsid w:val="00C24E05"/>
    <w:rsid w:val="00C27B0E"/>
    <w:rsid w:val="00C34BE3"/>
    <w:rsid w:val="00C60301"/>
    <w:rsid w:val="00C61CAE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CF48A2"/>
    <w:rsid w:val="00CF6616"/>
    <w:rsid w:val="00D037BA"/>
    <w:rsid w:val="00D111ED"/>
    <w:rsid w:val="00D12421"/>
    <w:rsid w:val="00D22FB6"/>
    <w:rsid w:val="00D30C7A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B07BA"/>
    <w:rsid w:val="00DB513A"/>
    <w:rsid w:val="00DC3C57"/>
    <w:rsid w:val="00DC4557"/>
    <w:rsid w:val="00DC4CA0"/>
    <w:rsid w:val="00DD08E6"/>
    <w:rsid w:val="00DE3CEF"/>
    <w:rsid w:val="00DE7977"/>
    <w:rsid w:val="00E11F6C"/>
    <w:rsid w:val="00E13AD3"/>
    <w:rsid w:val="00E23D93"/>
    <w:rsid w:val="00E243B6"/>
    <w:rsid w:val="00E27279"/>
    <w:rsid w:val="00E4073A"/>
    <w:rsid w:val="00E43452"/>
    <w:rsid w:val="00E46227"/>
    <w:rsid w:val="00E572DF"/>
    <w:rsid w:val="00E60655"/>
    <w:rsid w:val="00E6217B"/>
    <w:rsid w:val="00E75D12"/>
    <w:rsid w:val="00E8656E"/>
    <w:rsid w:val="00E87F17"/>
    <w:rsid w:val="00E9637F"/>
    <w:rsid w:val="00EA36D7"/>
    <w:rsid w:val="00EA3DC1"/>
    <w:rsid w:val="00EA5950"/>
    <w:rsid w:val="00EC03D9"/>
    <w:rsid w:val="00EC29A7"/>
    <w:rsid w:val="00ED0E04"/>
    <w:rsid w:val="00ED3A2F"/>
    <w:rsid w:val="00EE0201"/>
    <w:rsid w:val="00EE657A"/>
    <w:rsid w:val="00EF690F"/>
    <w:rsid w:val="00F11FC2"/>
    <w:rsid w:val="00F21A40"/>
    <w:rsid w:val="00F30980"/>
    <w:rsid w:val="00F341ED"/>
    <w:rsid w:val="00F52CBA"/>
    <w:rsid w:val="00F55CAB"/>
    <w:rsid w:val="00F60443"/>
    <w:rsid w:val="00F62B84"/>
    <w:rsid w:val="00F64DA5"/>
    <w:rsid w:val="00F65322"/>
    <w:rsid w:val="00F70F4D"/>
    <w:rsid w:val="00F767C8"/>
    <w:rsid w:val="00F86CB7"/>
    <w:rsid w:val="00F95F00"/>
    <w:rsid w:val="00FA03B5"/>
    <w:rsid w:val="00FA0EB7"/>
    <w:rsid w:val="00FA1DFF"/>
    <w:rsid w:val="00FA6833"/>
    <w:rsid w:val="00FB0967"/>
    <w:rsid w:val="00FC028F"/>
    <w:rsid w:val="00FE4B8C"/>
    <w:rsid w:val="00FE5EAB"/>
    <w:rsid w:val="00FE7BA6"/>
    <w:rsid w:val="00FF07C7"/>
    <w:rsid w:val="00FF14B6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3245B"/>
  <w15:chartTrackingRefBased/>
  <w15:docId w15:val="{789F8A55-B9EE-440D-9F1B-B6732122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character" w:customStyle="1" w:styleId="normaltextrun">
    <w:name w:val="normaltextrun"/>
    <w:basedOn w:val="Domylnaczcionkaakapitu"/>
    <w:rsid w:val="00D111ED"/>
  </w:style>
  <w:style w:type="character" w:customStyle="1" w:styleId="eop">
    <w:name w:val="eop"/>
    <w:basedOn w:val="Domylnaczcionkaakapitu"/>
    <w:rsid w:val="00D111ED"/>
  </w:style>
  <w:style w:type="paragraph" w:styleId="Akapitzlist">
    <w:name w:val="List Paragraph"/>
    <w:basedOn w:val="Normalny"/>
    <w:uiPriority w:val="34"/>
    <w:qFormat/>
    <w:rsid w:val="00997701"/>
    <w:pPr>
      <w:ind w:left="720"/>
      <w:contextualSpacing/>
    </w:pPr>
  </w:style>
  <w:style w:type="paragraph" w:styleId="Bezodstpw">
    <w:name w:val="No Spacing"/>
    <w:uiPriority w:val="1"/>
    <w:qFormat/>
    <w:rsid w:val="00336A6D"/>
    <w:pPr>
      <w:spacing w:after="0" w:line="240" w:lineRule="auto"/>
    </w:pPr>
  </w:style>
  <w:style w:type="paragraph" w:styleId="Poprawka">
    <w:name w:val="Revision"/>
    <w:hidden/>
    <w:uiPriority w:val="99"/>
    <w:semiHidden/>
    <w:rsid w:val="006F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artoonNetworkPolan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cartoonnetworkpolsk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joanna.wieckowska@dotrelations.pl" TargetMode="External"/><Relationship Id="rId10" Type="http://schemas.openxmlformats.org/officeDocument/2006/relationships/hyperlink" Target="https://www.facebook.com/CartoonNetwork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atarzyna.tumielewicz@warnermed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andPR@warnermedia.com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Maja Duszyńska</cp:lastModifiedBy>
  <cp:revision>4</cp:revision>
  <dcterms:created xsi:type="dcterms:W3CDTF">2022-06-15T13:44:00Z</dcterms:created>
  <dcterms:modified xsi:type="dcterms:W3CDTF">2022-06-20T12:16:00Z</dcterms:modified>
</cp:coreProperties>
</file>